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69F7" w14:textId="565E8BA0" w:rsidR="00040DC0" w:rsidRDefault="00E0487C" w:rsidP="006D686C">
      <w:pPr>
        <w:spacing w:after="60" w:line="276" w:lineRule="auto"/>
        <w:ind w:left="-142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Jako vzpomínka na</w:t>
      </w:r>
      <w:r w:rsidR="00E052C4">
        <w:rPr>
          <w:rFonts w:ascii="Times New Roman" w:hAnsi="Times New Roman" w:cs="Times New Roman"/>
          <w:b/>
          <w:bCs/>
          <w:sz w:val="24"/>
          <w:szCs w:val="24"/>
        </w:rPr>
        <w:t xml:space="preserve"> ztracen</w:t>
      </w:r>
      <w:r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E052C4">
        <w:rPr>
          <w:rFonts w:ascii="Times New Roman" w:hAnsi="Times New Roman" w:cs="Times New Roman"/>
          <w:b/>
          <w:bCs/>
          <w:sz w:val="24"/>
          <w:szCs w:val="24"/>
        </w:rPr>
        <w:t xml:space="preserve"> svět</w:t>
      </w:r>
    </w:p>
    <w:p w14:paraId="0E088A89" w14:textId="77777777" w:rsidR="00FF54F3" w:rsidRPr="00D36F37" w:rsidRDefault="00FF54F3" w:rsidP="00FF54F3">
      <w:pPr>
        <w:spacing w:line="276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Hynek Látal</w:t>
      </w:r>
    </w:p>
    <w:p w14:paraId="39491F5A" w14:textId="5E61FBE5" w:rsidR="00AA74F7" w:rsidRDefault="00AA74F7" w:rsidP="006D686C">
      <w:pPr>
        <w:spacing w:line="276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výstavu </w:t>
      </w:r>
      <w:proofErr w:type="spellStart"/>
      <w:r w:rsidRPr="00AA74F7">
        <w:rPr>
          <w:rFonts w:ascii="Times New Roman" w:hAnsi="Times New Roman" w:cs="Times New Roman"/>
          <w:i/>
          <w:iCs/>
          <w:sz w:val="24"/>
          <w:szCs w:val="24"/>
        </w:rPr>
        <w:t>Gentle</w:t>
      </w:r>
      <w:proofErr w:type="spellEnd"/>
      <w:r w:rsidRPr="00AA74F7">
        <w:rPr>
          <w:rFonts w:ascii="Times New Roman" w:hAnsi="Times New Roman" w:cs="Times New Roman"/>
          <w:i/>
          <w:iCs/>
          <w:sz w:val="24"/>
          <w:szCs w:val="24"/>
        </w:rPr>
        <w:t xml:space="preserve"> SIN. Současné sklo v dialogu s gotikou: krása mezi světlem a hříchem</w:t>
      </w:r>
      <w:r>
        <w:rPr>
          <w:rFonts w:ascii="Times New Roman" w:hAnsi="Times New Roman" w:cs="Times New Roman"/>
          <w:sz w:val="24"/>
          <w:szCs w:val="24"/>
        </w:rPr>
        <w:t xml:space="preserve"> lze pohlížet </w:t>
      </w:r>
      <w:r w:rsidR="00427B26">
        <w:rPr>
          <w:rFonts w:ascii="Times New Roman" w:hAnsi="Times New Roman" w:cs="Times New Roman"/>
          <w:sz w:val="24"/>
          <w:szCs w:val="24"/>
        </w:rPr>
        <w:t>přibližně dvěma</w:t>
      </w:r>
      <w:r>
        <w:rPr>
          <w:rFonts w:ascii="Times New Roman" w:hAnsi="Times New Roman" w:cs="Times New Roman"/>
          <w:sz w:val="24"/>
          <w:szCs w:val="24"/>
        </w:rPr>
        <w:t xml:space="preserve"> způsoby. </w:t>
      </w:r>
      <w:r w:rsidR="00427B2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áměr vystavit </w:t>
      </w:r>
      <w:r w:rsidR="00301D5C">
        <w:rPr>
          <w:rFonts w:ascii="Times New Roman" w:hAnsi="Times New Roman" w:cs="Times New Roman"/>
          <w:sz w:val="24"/>
          <w:szCs w:val="24"/>
        </w:rPr>
        <w:t xml:space="preserve">skleněné plastiky žijících tvůrců přirozeně vyvolává dojem přehlídky současného umění, </w:t>
      </w:r>
      <w:r w:rsidR="00427B26">
        <w:rPr>
          <w:rFonts w:ascii="Times New Roman" w:hAnsi="Times New Roman" w:cs="Times New Roman"/>
          <w:sz w:val="24"/>
          <w:szCs w:val="24"/>
        </w:rPr>
        <w:t>avšak jejich doplnění</w:t>
      </w:r>
      <w:r w:rsidR="00301D5C">
        <w:rPr>
          <w:rFonts w:ascii="Times New Roman" w:hAnsi="Times New Roman" w:cs="Times New Roman"/>
          <w:sz w:val="24"/>
          <w:szCs w:val="24"/>
        </w:rPr>
        <w:t xml:space="preserve"> </w:t>
      </w:r>
      <w:r w:rsidR="00D62D43">
        <w:rPr>
          <w:rFonts w:ascii="Times New Roman" w:hAnsi="Times New Roman" w:cs="Times New Roman"/>
          <w:sz w:val="24"/>
          <w:szCs w:val="24"/>
        </w:rPr>
        <w:t>úzkým</w:t>
      </w:r>
      <w:r w:rsidR="00301D5C">
        <w:rPr>
          <w:rFonts w:ascii="Times New Roman" w:hAnsi="Times New Roman" w:cs="Times New Roman"/>
          <w:sz w:val="24"/>
          <w:szCs w:val="24"/>
        </w:rPr>
        <w:t xml:space="preserve"> výběr</w:t>
      </w:r>
      <w:r w:rsidR="00D62D43">
        <w:rPr>
          <w:rFonts w:ascii="Times New Roman" w:hAnsi="Times New Roman" w:cs="Times New Roman"/>
          <w:sz w:val="24"/>
          <w:szCs w:val="24"/>
        </w:rPr>
        <w:t>em</w:t>
      </w:r>
      <w:r w:rsidR="00301D5C">
        <w:rPr>
          <w:rFonts w:ascii="Times New Roman" w:hAnsi="Times New Roman" w:cs="Times New Roman"/>
          <w:sz w:val="24"/>
          <w:szCs w:val="24"/>
        </w:rPr>
        <w:t xml:space="preserve"> soch a obrazů z</w:t>
      </w:r>
      <w:r w:rsidR="00382BB6">
        <w:rPr>
          <w:rFonts w:ascii="Times New Roman" w:hAnsi="Times New Roman" w:cs="Times New Roman"/>
          <w:sz w:val="24"/>
          <w:szCs w:val="24"/>
        </w:rPr>
        <w:t xml:space="preserve"> bohaté</w:t>
      </w:r>
      <w:r w:rsidR="00301D5C">
        <w:rPr>
          <w:rFonts w:ascii="Times New Roman" w:hAnsi="Times New Roman" w:cs="Times New Roman"/>
          <w:sz w:val="24"/>
          <w:szCs w:val="24"/>
        </w:rPr>
        <w:t xml:space="preserve"> sbírky středověkého umění A</w:t>
      </w:r>
      <w:r w:rsidR="00382BB6">
        <w:rPr>
          <w:rFonts w:ascii="Times New Roman" w:hAnsi="Times New Roman" w:cs="Times New Roman"/>
          <w:sz w:val="24"/>
          <w:szCs w:val="24"/>
        </w:rPr>
        <w:t>lšovy jihočeské galerie</w:t>
      </w:r>
      <w:r w:rsidR="00301D5C">
        <w:rPr>
          <w:rFonts w:ascii="Times New Roman" w:hAnsi="Times New Roman" w:cs="Times New Roman"/>
          <w:sz w:val="24"/>
          <w:szCs w:val="24"/>
        </w:rPr>
        <w:t xml:space="preserve"> </w:t>
      </w:r>
      <w:r w:rsidR="005C2857">
        <w:rPr>
          <w:rFonts w:ascii="Times New Roman" w:hAnsi="Times New Roman" w:cs="Times New Roman"/>
          <w:sz w:val="24"/>
          <w:szCs w:val="24"/>
        </w:rPr>
        <w:t>může poskytovat i obrácený pohled</w:t>
      </w:r>
      <w:r w:rsidR="00301D5C">
        <w:rPr>
          <w:rFonts w:ascii="Times New Roman" w:hAnsi="Times New Roman" w:cs="Times New Roman"/>
          <w:sz w:val="24"/>
          <w:szCs w:val="24"/>
        </w:rPr>
        <w:t xml:space="preserve">. </w:t>
      </w:r>
      <w:r w:rsidR="00884323">
        <w:rPr>
          <w:rFonts w:ascii="Times New Roman" w:hAnsi="Times New Roman" w:cs="Times New Roman"/>
          <w:sz w:val="24"/>
          <w:szCs w:val="24"/>
        </w:rPr>
        <w:t xml:space="preserve">Kombinace starého a současného umění v jediné výstavě </w:t>
      </w:r>
      <w:r w:rsidR="001E27C0">
        <w:rPr>
          <w:rFonts w:ascii="Times New Roman" w:hAnsi="Times New Roman" w:cs="Times New Roman"/>
          <w:sz w:val="24"/>
          <w:szCs w:val="24"/>
        </w:rPr>
        <w:t xml:space="preserve">velmi </w:t>
      </w:r>
      <w:r w:rsidR="00884323">
        <w:rPr>
          <w:rFonts w:ascii="Times New Roman" w:hAnsi="Times New Roman" w:cs="Times New Roman"/>
          <w:sz w:val="24"/>
          <w:szCs w:val="24"/>
        </w:rPr>
        <w:t xml:space="preserve">volně navazuje na </w:t>
      </w:r>
      <w:r w:rsidR="000C72B3">
        <w:rPr>
          <w:rFonts w:ascii="Times New Roman" w:hAnsi="Times New Roman" w:cs="Times New Roman"/>
          <w:sz w:val="24"/>
          <w:szCs w:val="24"/>
        </w:rPr>
        <w:t>myšlenku nedávného</w:t>
      </w:r>
      <w:r w:rsidR="00884323">
        <w:rPr>
          <w:rFonts w:ascii="Times New Roman" w:hAnsi="Times New Roman" w:cs="Times New Roman"/>
          <w:sz w:val="24"/>
          <w:szCs w:val="24"/>
        </w:rPr>
        <w:t xml:space="preserve"> projekt</w:t>
      </w:r>
      <w:r w:rsidR="000C72B3">
        <w:rPr>
          <w:rFonts w:ascii="Times New Roman" w:hAnsi="Times New Roman" w:cs="Times New Roman"/>
          <w:sz w:val="24"/>
          <w:szCs w:val="24"/>
        </w:rPr>
        <w:t>u</w:t>
      </w:r>
      <w:r w:rsidR="00884323">
        <w:rPr>
          <w:rFonts w:ascii="Times New Roman" w:hAnsi="Times New Roman" w:cs="Times New Roman"/>
          <w:sz w:val="24"/>
          <w:szCs w:val="24"/>
        </w:rPr>
        <w:t xml:space="preserve"> proměnlivé expozice </w:t>
      </w:r>
      <w:proofErr w:type="spellStart"/>
      <w:r w:rsidR="00884323" w:rsidRPr="00884323">
        <w:rPr>
          <w:rFonts w:ascii="Times New Roman" w:hAnsi="Times New Roman" w:cs="Times New Roman"/>
          <w:i/>
          <w:iCs/>
          <w:sz w:val="24"/>
          <w:szCs w:val="24"/>
        </w:rPr>
        <w:t>Meziprůzkumy</w:t>
      </w:r>
      <w:proofErr w:type="spellEnd"/>
      <w:r w:rsidR="00884323" w:rsidRPr="00884323">
        <w:rPr>
          <w:rFonts w:ascii="Times New Roman" w:hAnsi="Times New Roman" w:cs="Times New Roman"/>
          <w:i/>
          <w:iCs/>
          <w:sz w:val="24"/>
          <w:szCs w:val="24"/>
        </w:rPr>
        <w:t>. Sbírka AJG</w:t>
      </w:r>
      <w:r w:rsidR="00884323">
        <w:rPr>
          <w:rFonts w:ascii="Times New Roman" w:hAnsi="Times New Roman" w:cs="Times New Roman"/>
          <w:sz w:val="24"/>
          <w:szCs w:val="24"/>
        </w:rPr>
        <w:t xml:space="preserve">, jehož cílem bylo v sezónách let 2016 až 2020 návštěvníkům hlubocké galerie prezentovat </w:t>
      </w:r>
      <w:r w:rsidR="000F3E62">
        <w:rPr>
          <w:rFonts w:ascii="Times New Roman" w:hAnsi="Times New Roman" w:cs="Times New Roman"/>
          <w:sz w:val="24"/>
          <w:szCs w:val="24"/>
        </w:rPr>
        <w:t>nejen</w:t>
      </w:r>
      <w:r w:rsidR="00884323">
        <w:rPr>
          <w:rFonts w:ascii="Times New Roman" w:hAnsi="Times New Roman" w:cs="Times New Roman"/>
          <w:sz w:val="24"/>
          <w:szCs w:val="24"/>
        </w:rPr>
        <w:t xml:space="preserve"> časový </w:t>
      </w:r>
      <w:r w:rsidR="000F3E62">
        <w:rPr>
          <w:rFonts w:ascii="Times New Roman" w:hAnsi="Times New Roman" w:cs="Times New Roman"/>
          <w:sz w:val="24"/>
          <w:szCs w:val="24"/>
        </w:rPr>
        <w:t xml:space="preserve">ale také </w:t>
      </w:r>
      <w:r w:rsidR="00884323">
        <w:rPr>
          <w:rFonts w:ascii="Times New Roman" w:hAnsi="Times New Roman" w:cs="Times New Roman"/>
          <w:sz w:val="24"/>
          <w:szCs w:val="24"/>
        </w:rPr>
        <w:t xml:space="preserve">materiálový záběr </w:t>
      </w:r>
      <w:r w:rsidR="000F3E62">
        <w:rPr>
          <w:rFonts w:ascii="Times New Roman" w:hAnsi="Times New Roman" w:cs="Times New Roman"/>
          <w:sz w:val="24"/>
          <w:szCs w:val="24"/>
        </w:rPr>
        <w:t xml:space="preserve">děl z </w:t>
      </w:r>
      <w:r w:rsidR="00884323">
        <w:rPr>
          <w:rFonts w:ascii="Times New Roman" w:hAnsi="Times New Roman" w:cs="Times New Roman"/>
          <w:sz w:val="24"/>
          <w:szCs w:val="24"/>
        </w:rPr>
        <w:t xml:space="preserve">jejích fondů. </w:t>
      </w:r>
      <w:r w:rsidR="00FB3C78">
        <w:rPr>
          <w:rFonts w:ascii="Times New Roman" w:hAnsi="Times New Roman" w:cs="Times New Roman"/>
          <w:sz w:val="24"/>
          <w:szCs w:val="24"/>
        </w:rPr>
        <w:t>Vedle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0C72B3">
        <w:rPr>
          <w:rFonts w:ascii="Times New Roman" w:hAnsi="Times New Roman" w:cs="Times New Roman"/>
          <w:sz w:val="24"/>
          <w:szCs w:val="24"/>
        </w:rPr>
        <w:t>předtím dlouhodobě</w:t>
      </w:r>
      <w:r w:rsidR="000F3E62">
        <w:rPr>
          <w:rFonts w:ascii="Times New Roman" w:hAnsi="Times New Roman" w:cs="Times New Roman"/>
          <w:sz w:val="24"/>
          <w:szCs w:val="24"/>
        </w:rPr>
        <w:t xml:space="preserve"> vystavovan</w:t>
      </w:r>
      <w:r w:rsidR="00FB3C78">
        <w:rPr>
          <w:rFonts w:ascii="Times New Roman" w:hAnsi="Times New Roman" w:cs="Times New Roman"/>
          <w:sz w:val="24"/>
          <w:szCs w:val="24"/>
        </w:rPr>
        <w:t>ých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FB3C78">
        <w:rPr>
          <w:rFonts w:ascii="Times New Roman" w:hAnsi="Times New Roman" w:cs="Times New Roman"/>
          <w:sz w:val="24"/>
          <w:szCs w:val="24"/>
        </w:rPr>
        <w:t>dřevěných</w:t>
      </w:r>
      <w:r w:rsidR="000F3E62">
        <w:rPr>
          <w:rFonts w:ascii="Times New Roman" w:hAnsi="Times New Roman" w:cs="Times New Roman"/>
          <w:sz w:val="24"/>
          <w:szCs w:val="24"/>
        </w:rPr>
        <w:t xml:space="preserve"> gotických </w:t>
      </w:r>
      <w:r w:rsidR="00FB3C78">
        <w:rPr>
          <w:rFonts w:ascii="Times New Roman" w:hAnsi="Times New Roman" w:cs="Times New Roman"/>
          <w:sz w:val="24"/>
          <w:szCs w:val="24"/>
        </w:rPr>
        <w:t>skulptur</w:t>
      </w:r>
      <w:r w:rsidR="000C72B3">
        <w:rPr>
          <w:rFonts w:ascii="Times New Roman" w:hAnsi="Times New Roman" w:cs="Times New Roman"/>
          <w:sz w:val="24"/>
          <w:szCs w:val="24"/>
        </w:rPr>
        <w:t>, případně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FB3C78">
        <w:rPr>
          <w:rFonts w:ascii="Times New Roman" w:hAnsi="Times New Roman" w:cs="Times New Roman"/>
          <w:sz w:val="24"/>
          <w:szCs w:val="24"/>
        </w:rPr>
        <w:t>moderních malířských děl na</w:t>
      </w:r>
      <w:r w:rsidR="000F3E62">
        <w:rPr>
          <w:rFonts w:ascii="Times New Roman" w:hAnsi="Times New Roman" w:cs="Times New Roman"/>
          <w:sz w:val="24"/>
          <w:szCs w:val="24"/>
        </w:rPr>
        <w:t xml:space="preserve"> plátn</w:t>
      </w:r>
      <w:r w:rsidR="00FB3C78">
        <w:rPr>
          <w:rFonts w:ascii="Times New Roman" w:hAnsi="Times New Roman" w:cs="Times New Roman"/>
          <w:sz w:val="24"/>
          <w:szCs w:val="24"/>
        </w:rPr>
        <w:t>ě</w:t>
      </w:r>
      <w:r w:rsidR="00A5567F">
        <w:rPr>
          <w:rFonts w:ascii="Times New Roman" w:hAnsi="Times New Roman" w:cs="Times New Roman"/>
          <w:sz w:val="24"/>
          <w:szCs w:val="24"/>
        </w:rPr>
        <w:t>,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FB3C78">
        <w:rPr>
          <w:rFonts w:ascii="Times New Roman" w:hAnsi="Times New Roman" w:cs="Times New Roman"/>
          <w:sz w:val="24"/>
          <w:szCs w:val="24"/>
        </w:rPr>
        <w:t>se tak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FB3C78">
        <w:rPr>
          <w:rFonts w:ascii="Times New Roman" w:hAnsi="Times New Roman" w:cs="Times New Roman"/>
          <w:sz w:val="24"/>
          <w:szCs w:val="24"/>
        </w:rPr>
        <w:t>v</w:t>
      </w:r>
      <w:r w:rsidR="000F3E62">
        <w:rPr>
          <w:rFonts w:ascii="Times New Roman" w:hAnsi="Times New Roman" w:cs="Times New Roman"/>
          <w:sz w:val="24"/>
          <w:szCs w:val="24"/>
        </w:rPr>
        <w:t xml:space="preserve"> expozici </w:t>
      </w:r>
      <w:r w:rsidR="00FB3C78">
        <w:rPr>
          <w:rFonts w:ascii="Times New Roman" w:hAnsi="Times New Roman" w:cs="Times New Roman"/>
          <w:sz w:val="24"/>
          <w:szCs w:val="24"/>
        </w:rPr>
        <w:t>postupně</w:t>
      </w:r>
      <w:r w:rsidR="000F3E62">
        <w:rPr>
          <w:rFonts w:ascii="Times New Roman" w:hAnsi="Times New Roman" w:cs="Times New Roman"/>
          <w:sz w:val="24"/>
          <w:szCs w:val="24"/>
        </w:rPr>
        <w:t xml:space="preserve"> </w:t>
      </w:r>
      <w:r w:rsidR="00FB3C78">
        <w:rPr>
          <w:rFonts w:ascii="Times New Roman" w:hAnsi="Times New Roman" w:cs="Times New Roman"/>
          <w:sz w:val="24"/>
          <w:szCs w:val="24"/>
        </w:rPr>
        <w:t>objevovaly</w:t>
      </w:r>
      <w:r w:rsidR="000F3E62">
        <w:rPr>
          <w:rFonts w:ascii="Times New Roman" w:hAnsi="Times New Roman" w:cs="Times New Roman"/>
          <w:sz w:val="24"/>
          <w:szCs w:val="24"/>
        </w:rPr>
        <w:t xml:space="preserve"> kamenné sku</w:t>
      </w:r>
      <w:r w:rsidR="00743EB1">
        <w:rPr>
          <w:rFonts w:ascii="Times New Roman" w:hAnsi="Times New Roman" w:cs="Times New Roman"/>
          <w:sz w:val="24"/>
          <w:szCs w:val="24"/>
        </w:rPr>
        <w:t>l</w:t>
      </w:r>
      <w:r w:rsidR="000F3E62">
        <w:rPr>
          <w:rFonts w:ascii="Times New Roman" w:hAnsi="Times New Roman" w:cs="Times New Roman"/>
          <w:sz w:val="24"/>
          <w:szCs w:val="24"/>
        </w:rPr>
        <w:t xml:space="preserve">ptury a kovové plastiky, práce z porcelánu a keramiky nebo rozměrnější tapiserie. </w:t>
      </w:r>
      <w:r w:rsidR="004D329C">
        <w:rPr>
          <w:rFonts w:ascii="Times New Roman" w:hAnsi="Times New Roman" w:cs="Times New Roman"/>
          <w:sz w:val="24"/>
          <w:szCs w:val="24"/>
        </w:rPr>
        <w:t>Výstavu</w:t>
      </w:r>
      <w:r w:rsidR="00743E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B1" w:rsidRPr="00743EB1">
        <w:rPr>
          <w:rFonts w:ascii="Times New Roman" w:hAnsi="Times New Roman" w:cs="Times New Roman"/>
          <w:i/>
          <w:iCs/>
          <w:sz w:val="24"/>
          <w:szCs w:val="24"/>
        </w:rPr>
        <w:t>Gentle</w:t>
      </w:r>
      <w:proofErr w:type="spellEnd"/>
      <w:r w:rsidR="00743EB1" w:rsidRPr="00743EB1">
        <w:rPr>
          <w:rFonts w:ascii="Times New Roman" w:hAnsi="Times New Roman" w:cs="Times New Roman"/>
          <w:i/>
          <w:iCs/>
          <w:sz w:val="24"/>
          <w:szCs w:val="24"/>
        </w:rPr>
        <w:t xml:space="preserve"> SIN</w:t>
      </w:r>
      <w:r w:rsidR="00743EB1">
        <w:rPr>
          <w:rFonts w:ascii="Times New Roman" w:hAnsi="Times New Roman" w:cs="Times New Roman"/>
          <w:sz w:val="24"/>
          <w:szCs w:val="24"/>
        </w:rPr>
        <w:t xml:space="preserve"> tak lze vnímat </w:t>
      </w:r>
      <w:r w:rsidR="00AF60A6">
        <w:rPr>
          <w:rFonts w:ascii="Times New Roman" w:hAnsi="Times New Roman" w:cs="Times New Roman"/>
          <w:sz w:val="24"/>
          <w:szCs w:val="24"/>
        </w:rPr>
        <w:t>rovněž</w:t>
      </w:r>
      <w:r w:rsidR="00743EB1">
        <w:rPr>
          <w:rFonts w:ascii="Times New Roman" w:hAnsi="Times New Roman" w:cs="Times New Roman"/>
          <w:sz w:val="24"/>
          <w:szCs w:val="24"/>
        </w:rPr>
        <w:t xml:space="preserve"> jako doplnění gotických soch a obrazů materiálem</w:t>
      </w:r>
      <w:r w:rsidR="001E27C0">
        <w:rPr>
          <w:rFonts w:ascii="Times New Roman" w:hAnsi="Times New Roman" w:cs="Times New Roman"/>
          <w:sz w:val="24"/>
          <w:szCs w:val="24"/>
        </w:rPr>
        <w:t xml:space="preserve"> skla</w:t>
      </w:r>
      <w:r w:rsidR="00743EB1">
        <w:rPr>
          <w:rFonts w:ascii="Times New Roman" w:hAnsi="Times New Roman" w:cs="Times New Roman"/>
          <w:sz w:val="24"/>
          <w:szCs w:val="24"/>
        </w:rPr>
        <w:t xml:space="preserve">, který </w:t>
      </w:r>
      <w:r w:rsidR="003F16A1">
        <w:rPr>
          <w:rFonts w:ascii="Times New Roman" w:hAnsi="Times New Roman" w:cs="Times New Roman"/>
          <w:sz w:val="24"/>
          <w:szCs w:val="24"/>
        </w:rPr>
        <w:t xml:space="preserve">ale </w:t>
      </w:r>
      <w:r w:rsidR="00743EB1">
        <w:rPr>
          <w:rFonts w:ascii="Times New Roman" w:hAnsi="Times New Roman" w:cs="Times New Roman"/>
          <w:sz w:val="24"/>
          <w:szCs w:val="24"/>
        </w:rPr>
        <w:t>právě se</w:t>
      </w:r>
      <w:r w:rsidR="003F16A1">
        <w:rPr>
          <w:rFonts w:ascii="Times New Roman" w:hAnsi="Times New Roman" w:cs="Times New Roman"/>
          <w:sz w:val="24"/>
          <w:szCs w:val="24"/>
        </w:rPr>
        <w:t xml:space="preserve"> ztraceným světem</w:t>
      </w:r>
      <w:r w:rsidR="00743EB1">
        <w:rPr>
          <w:rFonts w:ascii="Times New Roman" w:hAnsi="Times New Roman" w:cs="Times New Roman"/>
          <w:sz w:val="24"/>
          <w:szCs w:val="24"/>
        </w:rPr>
        <w:t xml:space="preserve"> středověk</w:t>
      </w:r>
      <w:r w:rsidR="003F16A1">
        <w:rPr>
          <w:rFonts w:ascii="Times New Roman" w:hAnsi="Times New Roman" w:cs="Times New Roman"/>
          <w:sz w:val="24"/>
          <w:szCs w:val="24"/>
        </w:rPr>
        <w:t>ých</w:t>
      </w:r>
      <w:r w:rsidR="00743EB1">
        <w:rPr>
          <w:rFonts w:ascii="Times New Roman" w:hAnsi="Times New Roman" w:cs="Times New Roman"/>
          <w:sz w:val="24"/>
          <w:szCs w:val="24"/>
        </w:rPr>
        <w:t xml:space="preserve"> </w:t>
      </w:r>
      <w:r w:rsidR="003F16A1">
        <w:rPr>
          <w:rFonts w:ascii="Times New Roman" w:hAnsi="Times New Roman" w:cs="Times New Roman"/>
          <w:sz w:val="24"/>
          <w:szCs w:val="24"/>
        </w:rPr>
        <w:t>obrazů v širokém slova smyslu</w:t>
      </w:r>
      <w:r w:rsidR="00743EB1">
        <w:rPr>
          <w:rFonts w:ascii="Times New Roman" w:hAnsi="Times New Roman" w:cs="Times New Roman"/>
          <w:sz w:val="24"/>
          <w:szCs w:val="24"/>
        </w:rPr>
        <w:t xml:space="preserve"> souvisí více, než </w:t>
      </w:r>
      <w:r w:rsidR="00806B9D">
        <w:rPr>
          <w:rFonts w:ascii="Times New Roman" w:hAnsi="Times New Roman" w:cs="Times New Roman"/>
          <w:sz w:val="24"/>
          <w:szCs w:val="24"/>
        </w:rPr>
        <w:t xml:space="preserve">si </w:t>
      </w:r>
      <w:r w:rsidR="00D01D96">
        <w:rPr>
          <w:rFonts w:ascii="Times New Roman" w:hAnsi="Times New Roman" w:cs="Times New Roman"/>
          <w:sz w:val="24"/>
          <w:szCs w:val="24"/>
        </w:rPr>
        <w:t>asi</w:t>
      </w:r>
      <w:r w:rsidR="00427B26">
        <w:rPr>
          <w:rFonts w:ascii="Times New Roman" w:hAnsi="Times New Roman" w:cs="Times New Roman"/>
          <w:sz w:val="24"/>
          <w:szCs w:val="24"/>
        </w:rPr>
        <w:t xml:space="preserve"> mnozí návštěvníci uvědomují</w:t>
      </w:r>
      <w:r w:rsidR="00806B9D">
        <w:rPr>
          <w:rFonts w:ascii="Times New Roman" w:hAnsi="Times New Roman" w:cs="Times New Roman"/>
          <w:sz w:val="24"/>
          <w:szCs w:val="24"/>
        </w:rPr>
        <w:t>.</w:t>
      </w:r>
    </w:p>
    <w:p w14:paraId="7CB61BA4" w14:textId="22751389" w:rsidR="004D329C" w:rsidRDefault="004D329C" w:rsidP="006D686C">
      <w:pPr>
        <w:spacing w:line="276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Výstavní provoz 20. století, určovaný do velké míry modernistickými výtvory striktně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jednopohledových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závěsných obrazů a spíše drobných soch určených do bytových interiérů, </w:t>
      </w:r>
      <w:r w:rsidR="00075C0C">
        <w:rPr>
          <w:rFonts w:ascii="Times New Roman" w:hAnsi="Times New Roman" w:cs="Times New Roman"/>
          <w:sz w:val="24"/>
          <w:szCs w:val="24"/>
        </w:rPr>
        <w:t xml:space="preserve">totiž </w:t>
      </w:r>
      <w:r>
        <w:rPr>
          <w:rFonts w:ascii="Times New Roman" w:hAnsi="Times New Roman" w:cs="Times New Roman"/>
          <w:sz w:val="24"/>
          <w:szCs w:val="24"/>
        </w:rPr>
        <w:t xml:space="preserve">významně </w:t>
      </w:r>
      <w:r w:rsidR="001F09A9">
        <w:rPr>
          <w:rFonts w:ascii="Times New Roman" w:hAnsi="Times New Roman" w:cs="Times New Roman"/>
          <w:sz w:val="24"/>
          <w:szCs w:val="24"/>
        </w:rPr>
        <w:t>zploštil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9F0">
        <w:rPr>
          <w:rFonts w:ascii="Times New Roman" w:hAnsi="Times New Roman" w:cs="Times New Roman"/>
          <w:sz w:val="24"/>
          <w:szCs w:val="24"/>
        </w:rPr>
        <w:t>současný</w:t>
      </w:r>
      <w:r>
        <w:rPr>
          <w:rFonts w:ascii="Times New Roman" w:hAnsi="Times New Roman" w:cs="Times New Roman"/>
          <w:sz w:val="24"/>
          <w:szCs w:val="24"/>
        </w:rPr>
        <w:t xml:space="preserve"> pohled na</w:t>
      </w:r>
      <w:r w:rsidR="00075C0C">
        <w:rPr>
          <w:rFonts w:ascii="Times New Roman" w:hAnsi="Times New Roman" w:cs="Times New Roman"/>
          <w:sz w:val="24"/>
          <w:szCs w:val="24"/>
        </w:rPr>
        <w:t xml:space="preserve"> vizualitu středověkého, převážně sakrálního umění,</w:t>
      </w:r>
      <w:r>
        <w:rPr>
          <w:rFonts w:ascii="Times New Roman" w:hAnsi="Times New Roman" w:cs="Times New Roman"/>
          <w:sz w:val="24"/>
          <w:szCs w:val="24"/>
        </w:rPr>
        <w:t xml:space="preserve"> původně </w:t>
      </w:r>
      <w:r w:rsidR="00075C0C">
        <w:rPr>
          <w:rFonts w:ascii="Times New Roman" w:hAnsi="Times New Roman" w:cs="Times New Roman"/>
          <w:sz w:val="24"/>
          <w:szCs w:val="24"/>
        </w:rPr>
        <w:t xml:space="preserve">rozprostřenou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493291">
        <w:rPr>
          <w:rFonts w:ascii="Times New Roman" w:hAnsi="Times New Roman" w:cs="Times New Roman"/>
          <w:sz w:val="24"/>
          <w:szCs w:val="24"/>
        </w:rPr>
        <w:t>rozmanitých</w:t>
      </w:r>
      <w:r>
        <w:rPr>
          <w:rFonts w:ascii="Times New Roman" w:hAnsi="Times New Roman" w:cs="Times New Roman"/>
          <w:sz w:val="24"/>
          <w:szCs w:val="24"/>
        </w:rPr>
        <w:t xml:space="preserve"> médií. Zatímco původní </w:t>
      </w:r>
      <w:r w:rsidR="00493291">
        <w:rPr>
          <w:rFonts w:ascii="Times New Roman" w:hAnsi="Times New Roman" w:cs="Times New Roman"/>
          <w:sz w:val="24"/>
          <w:szCs w:val="24"/>
        </w:rPr>
        <w:t xml:space="preserve">pestrou </w:t>
      </w:r>
      <w:r>
        <w:rPr>
          <w:rFonts w:ascii="Times New Roman" w:hAnsi="Times New Roman" w:cs="Times New Roman"/>
          <w:sz w:val="24"/>
          <w:szCs w:val="24"/>
        </w:rPr>
        <w:t xml:space="preserve">barevnost </w:t>
      </w:r>
      <w:r w:rsidR="000D39F0">
        <w:rPr>
          <w:rFonts w:ascii="Times New Roman" w:hAnsi="Times New Roman" w:cs="Times New Roman"/>
          <w:sz w:val="24"/>
          <w:szCs w:val="24"/>
        </w:rPr>
        <w:t>malířských děl</w:t>
      </w:r>
      <w:r>
        <w:rPr>
          <w:rFonts w:ascii="Times New Roman" w:hAnsi="Times New Roman" w:cs="Times New Roman"/>
          <w:sz w:val="24"/>
          <w:szCs w:val="24"/>
        </w:rPr>
        <w:t xml:space="preserve"> si dodnes uchovaly pouze </w:t>
      </w:r>
      <w:r w:rsidR="001F09A9">
        <w:rPr>
          <w:rFonts w:ascii="Times New Roman" w:hAnsi="Times New Roman" w:cs="Times New Roman"/>
          <w:sz w:val="24"/>
          <w:szCs w:val="24"/>
        </w:rPr>
        <w:t>iluminace</w:t>
      </w:r>
      <w:r>
        <w:rPr>
          <w:rFonts w:ascii="Times New Roman" w:hAnsi="Times New Roman" w:cs="Times New Roman"/>
          <w:sz w:val="24"/>
          <w:szCs w:val="24"/>
        </w:rPr>
        <w:t xml:space="preserve"> běžně </w:t>
      </w:r>
      <w:r w:rsidR="000D39F0">
        <w:rPr>
          <w:rFonts w:ascii="Times New Roman" w:hAnsi="Times New Roman" w:cs="Times New Roman"/>
          <w:sz w:val="24"/>
          <w:szCs w:val="24"/>
        </w:rPr>
        <w:t>spíše</w:t>
      </w:r>
      <w:r>
        <w:rPr>
          <w:rFonts w:ascii="Times New Roman" w:hAnsi="Times New Roman" w:cs="Times New Roman"/>
          <w:sz w:val="24"/>
          <w:szCs w:val="24"/>
        </w:rPr>
        <w:t xml:space="preserve"> nepřístupných rukopisů, poměrně hojně </w:t>
      </w:r>
      <w:r w:rsidR="005C2857">
        <w:rPr>
          <w:rFonts w:ascii="Times New Roman" w:hAnsi="Times New Roman" w:cs="Times New Roman"/>
          <w:sz w:val="24"/>
          <w:szCs w:val="24"/>
        </w:rPr>
        <w:t>dochované,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AF60A6">
        <w:rPr>
          <w:rFonts w:ascii="Times New Roman" w:hAnsi="Times New Roman" w:cs="Times New Roman"/>
          <w:sz w:val="24"/>
          <w:szCs w:val="24"/>
        </w:rPr>
        <w:t xml:space="preserve">naopak </w:t>
      </w:r>
      <w:r>
        <w:rPr>
          <w:rFonts w:ascii="Times New Roman" w:hAnsi="Times New Roman" w:cs="Times New Roman"/>
          <w:sz w:val="24"/>
          <w:szCs w:val="24"/>
        </w:rPr>
        <w:t xml:space="preserve">obecně dobře přístupné nástěnné malby se často dochovaly jen v někdy těžko čitelných fragmentech. Dnes samostatně vystavované sochy a deskové obrazy bývaly v sakrálních interiérech uctívány buďto rovněž samostatně, mnohem častěji ale </w:t>
      </w:r>
      <w:r w:rsidR="005C2857">
        <w:rPr>
          <w:rFonts w:ascii="Times New Roman" w:hAnsi="Times New Roman" w:cs="Times New Roman"/>
          <w:sz w:val="24"/>
          <w:szCs w:val="24"/>
        </w:rPr>
        <w:t>bývaly</w:t>
      </w:r>
      <w:r>
        <w:rPr>
          <w:rFonts w:ascii="Times New Roman" w:hAnsi="Times New Roman" w:cs="Times New Roman"/>
          <w:sz w:val="24"/>
          <w:szCs w:val="24"/>
        </w:rPr>
        <w:t xml:space="preserve"> součást</w:t>
      </w:r>
      <w:r w:rsidR="000D39F0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skříňových oltářních nástavců. Po jejich rozebrání obvykle v době protireformace z těchto celků zůstaly opět pouze fragmenty. Často kvůli válečnému ostřelování a později také leteckému bombardování se </w:t>
      </w:r>
      <w:r w:rsidR="00B263D3">
        <w:rPr>
          <w:rFonts w:ascii="Times New Roman" w:hAnsi="Times New Roman" w:cs="Times New Roman"/>
          <w:sz w:val="24"/>
          <w:szCs w:val="24"/>
        </w:rPr>
        <w:t xml:space="preserve">obecně </w:t>
      </w:r>
      <w:r>
        <w:rPr>
          <w:rFonts w:ascii="Times New Roman" w:hAnsi="Times New Roman" w:cs="Times New Roman"/>
          <w:sz w:val="24"/>
          <w:szCs w:val="24"/>
        </w:rPr>
        <w:t>jen minimálně dochovaly křehké sklomalby v oknech chrámů, působivě dotvářející vizuální celky jejich interiérů.</w:t>
      </w:r>
    </w:p>
    <w:p w14:paraId="4552B9EE" w14:textId="53074C86" w:rsidR="00C8007B" w:rsidRDefault="00493291" w:rsidP="006D686C">
      <w:pPr>
        <w:spacing w:line="276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Právě středověkým </w:t>
      </w:r>
      <w:proofErr w:type="spellStart"/>
      <w:r w:rsidR="00C92886">
        <w:rPr>
          <w:rFonts w:ascii="Times New Roman" w:hAnsi="Times New Roman" w:cs="Times New Roman"/>
          <w:sz w:val="24"/>
          <w:szCs w:val="24"/>
        </w:rPr>
        <w:t>vitrajím</w:t>
      </w:r>
      <w:proofErr w:type="spellEnd"/>
      <w:r w:rsidR="00C92886">
        <w:rPr>
          <w:rFonts w:ascii="Times New Roman" w:hAnsi="Times New Roman" w:cs="Times New Roman"/>
          <w:sz w:val="24"/>
          <w:szCs w:val="24"/>
        </w:rPr>
        <w:t xml:space="preserve"> s biblickými scénami či legendickými příběhy ze životů světců jsou na výstavě </w:t>
      </w:r>
      <w:proofErr w:type="spellStart"/>
      <w:r w:rsidR="00C92886" w:rsidRPr="00743EB1">
        <w:rPr>
          <w:rFonts w:ascii="Times New Roman" w:hAnsi="Times New Roman" w:cs="Times New Roman"/>
          <w:i/>
          <w:iCs/>
          <w:sz w:val="24"/>
          <w:szCs w:val="24"/>
        </w:rPr>
        <w:t>Gentle</w:t>
      </w:r>
      <w:proofErr w:type="spellEnd"/>
      <w:r w:rsidR="00C92886" w:rsidRPr="00743EB1">
        <w:rPr>
          <w:rFonts w:ascii="Times New Roman" w:hAnsi="Times New Roman" w:cs="Times New Roman"/>
          <w:i/>
          <w:iCs/>
          <w:sz w:val="24"/>
          <w:szCs w:val="24"/>
        </w:rPr>
        <w:t xml:space="preserve"> SIN</w:t>
      </w:r>
      <w:r w:rsidR="00C92886">
        <w:rPr>
          <w:rFonts w:ascii="Times New Roman" w:hAnsi="Times New Roman" w:cs="Times New Roman"/>
          <w:sz w:val="24"/>
          <w:szCs w:val="24"/>
        </w:rPr>
        <w:t xml:space="preserve"> přirozeně nejblíže reliéfy </w:t>
      </w:r>
      <w:r w:rsidR="001F09A9">
        <w:rPr>
          <w:rFonts w:ascii="Times New Roman" w:hAnsi="Times New Roman" w:cs="Times New Roman"/>
          <w:sz w:val="24"/>
          <w:szCs w:val="24"/>
        </w:rPr>
        <w:t>Richarda</w:t>
      </w:r>
      <w:r w:rsidR="00C9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886">
        <w:rPr>
          <w:rFonts w:ascii="Times New Roman" w:hAnsi="Times New Roman" w:cs="Times New Roman"/>
          <w:sz w:val="24"/>
          <w:szCs w:val="24"/>
        </w:rPr>
        <w:t>Štipla</w:t>
      </w:r>
      <w:proofErr w:type="spellEnd"/>
      <w:r w:rsidR="00C92886">
        <w:rPr>
          <w:rFonts w:ascii="Times New Roman" w:hAnsi="Times New Roman" w:cs="Times New Roman"/>
          <w:sz w:val="24"/>
          <w:szCs w:val="24"/>
        </w:rPr>
        <w:t xml:space="preserve">, nejvíce pak dvojice Adama a Evy. </w:t>
      </w:r>
      <w:r w:rsidR="00D00712">
        <w:rPr>
          <w:rFonts w:ascii="Times New Roman" w:hAnsi="Times New Roman" w:cs="Times New Roman"/>
          <w:sz w:val="24"/>
          <w:szCs w:val="24"/>
        </w:rPr>
        <w:t>N</w:t>
      </w:r>
      <w:r w:rsidR="00EF3EB9">
        <w:rPr>
          <w:rFonts w:ascii="Times New Roman" w:hAnsi="Times New Roman" w:cs="Times New Roman"/>
          <w:sz w:val="24"/>
          <w:szCs w:val="24"/>
        </w:rPr>
        <w:t>ávštěvník</w:t>
      </w:r>
      <w:r w:rsidR="00D00712">
        <w:rPr>
          <w:rFonts w:ascii="Times New Roman" w:hAnsi="Times New Roman" w:cs="Times New Roman"/>
          <w:sz w:val="24"/>
          <w:szCs w:val="24"/>
        </w:rPr>
        <w:t xml:space="preserve"> může </w:t>
      </w:r>
      <w:r w:rsidR="00C92886">
        <w:rPr>
          <w:rFonts w:ascii="Times New Roman" w:hAnsi="Times New Roman" w:cs="Times New Roman"/>
          <w:sz w:val="24"/>
          <w:szCs w:val="24"/>
        </w:rPr>
        <w:t xml:space="preserve">díky nim </w:t>
      </w:r>
      <w:r w:rsidR="00D00712">
        <w:rPr>
          <w:rFonts w:ascii="Times New Roman" w:hAnsi="Times New Roman" w:cs="Times New Roman"/>
          <w:sz w:val="24"/>
          <w:szCs w:val="24"/>
        </w:rPr>
        <w:t>zakusit</w:t>
      </w:r>
      <w:r w:rsidR="00EF3EB9">
        <w:rPr>
          <w:rFonts w:ascii="Times New Roman" w:hAnsi="Times New Roman" w:cs="Times New Roman"/>
          <w:sz w:val="24"/>
          <w:szCs w:val="24"/>
        </w:rPr>
        <w:t xml:space="preserve"> ve středověku vysoce oceňovan</w:t>
      </w:r>
      <w:r w:rsidR="00D00712">
        <w:rPr>
          <w:rFonts w:ascii="Times New Roman" w:hAnsi="Times New Roman" w:cs="Times New Roman"/>
          <w:sz w:val="24"/>
          <w:szCs w:val="24"/>
        </w:rPr>
        <w:t xml:space="preserve">ou možnost zviditelnit ve hmotě průsvitného skla </w:t>
      </w:r>
      <w:r w:rsidR="00F95281">
        <w:rPr>
          <w:rFonts w:ascii="Times New Roman" w:hAnsi="Times New Roman" w:cs="Times New Roman"/>
          <w:sz w:val="24"/>
          <w:szCs w:val="24"/>
        </w:rPr>
        <w:t xml:space="preserve">jinak </w:t>
      </w:r>
      <w:r w:rsidR="00D00712">
        <w:rPr>
          <w:rFonts w:ascii="Times New Roman" w:hAnsi="Times New Roman" w:cs="Times New Roman"/>
          <w:sz w:val="24"/>
          <w:szCs w:val="24"/>
        </w:rPr>
        <w:t xml:space="preserve">neuchopitelného Boha, jehož projevem je nejspíše všeprostupující světlo. </w:t>
      </w:r>
      <w:r w:rsidR="00C8007B">
        <w:rPr>
          <w:rFonts w:ascii="Times New Roman" w:hAnsi="Times New Roman" w:cs="Times New Roman"/>
          <w:sz w:val="24"/>
          <w:szCs w:val="24"/>
        </w:rPr>
        <w:t>Obrazy v oknech chrámů byly ve středověku dokonce chápány jako</w:t>
      </w:r>
      <w:r w:rsidR="00F95281">
        <w:rPr>
          <w:rFonts w:ascii="Times New Roman" w:hAnsi="Times New Roman" w:cs="Times New Roman"/>
          <w:sz w:val="24"/>
          <w:szCs w:val="24"/>
        </w:rPr>
        <w:t xml:space="preserve"> samotné</w:t>
      </w:r>
      <w:r w:rsidR="00C8007B">
        <w:rPr>
          <w:rFonts w:ascii="Times New Roman" w:hAnsi="Times New Roman" w:cs="Times New Roman"/>
          <w:sz w:val="24"/>
          <w:szCs w:val="24"/>
        </w:rPr>
        <w:t xml:space="preserve"> zhmotnění Božích slov.</w:t>
      </w:r>
      <w:r w:rsidR="00C92886">
        <w:rPr>
          <w:rFonts w:ascii="Times New Roman" w:hAnsi="Times New Roman" w:cs="Times New Roman"/>
          <w:sz w:val="24"/>
          <w:szCs w:val="24"/>
        </w:rPr>
        <w:t xml:space="preserve"> Přísné matematicko-geometrické výstavbě středověké architektury se blíží vertikály Rony </w:t>
      </w:r>
      <w:proofErr w:type="spellStart"/>
      <w:r w:rsidR="00C92886">
        <w:rPr>
          <w:rFonts w:ascii="Times New Roman" w:hAnsi="Times New Roman" w:cs="Times New Roman"/>
          <w:sz w:val="24"/>
          <w:szCs w:val="24"/>
        </w:rPr>
        <w:t>Plesla</w:t>
      </w:r>
      <w:proofErr w:type="spellEnd"/>
      <w:r w:rsidR="00C92886">
        <w:rPr>
          <w:rFonts w:ascii="Times New Roman" w:hAnsi="Times New Roman" w:cs="Times New Roman"/>
          <w:sz w:val="24"/>
          <w:szCs w:val="24"/>
        </w:rPr>
        <w:t xml:space="preserve">, případně objekty Arika </w:t>
      </w:r>
      <w:proofErr w:type="spellStart"/>
      <w:r w:rsidR="00C92886">
        <w:rPr>
          <w:rFonts w:ascii="Times New Roman" w:hAnsi="Times New Roman" w:cs="Times New Roman"/>
          <w:sz w:val="24"/>
          <w:szCs w:val="24"/>
        </w:rPr>
        <w:t>Levyho</w:t>
      </w:r>
      <w:proofErr w:type="spellEnd"/>
      <w:r w:rsidR="00C92886">
        <w:rPr>
          <w:rFonts w:ascii="Times New Roman" w:hAnsi="Times New Roman" w:cs="Times New Roman"/>
          <w:sz w:val="24"/>
          <w:szCs w:val="24"/>
        </w:rPr>
        <w:t xml:space="preserve">. </w:t>
      </w:r>
      <w:r w:rsidR="00BF5701">
        <w:rPr>
          <w:rFonts w:ascii="Times New Roman" w:hAnsi="Times New Roman" w:cs="Times New Roman"/>
          <w:sz w:val="24"/>
          <w:szCs w:val="24"/>
        </w:rPr>
        <w:t>D</w:t>
      </w:r>
      <w:r w:rsidR="00C92886">
        <w:rPr>
          <w:rFonts w:ascii="Times New Roman" w:hAnsi="Times New Roman" w:cs="Times New Roman"/>
          <w:sz w:val="24"/>
          <w:szCs w:val="24"/>
        </w:rPr>
        <w:t>íl</w:t>
      </w:r>
      <w:r w:rsidR="00BF5701">
        <w:rPr>
          <w:rFonts w:ascii="Times New Roman" w:hAnsi="Times New Roman" w:cs="Times New Roman"/>
          <w:sz w:val="24"/>
          <w:szCs w:val="24"/>
        </w:rPr>
        <w:t xml:space="preserve">o Laury </w:t>
      </w:r>
      <w:proofErr w:type="spellStart"/>
      <w:r w:rsidR="00BF5701">
        <w:rPr>
          <w:rFonts w:ascii="Times New Roman" w:hAnsi="Times New Roman" w:cs="Times New Roman"/>
          <w:sz w:val="24"/>
          <w:szCs w:val="24"/>
        </w:rPr>
        <w:t>Limbourg</w:t>
      </w:r>
      <w:proofErr w:type="spellEnd"/>
      <w:r w:rsidR="00C92886">
        <w:rPr>
          <w:rFonts w:ascii="Times New Roman" w:hAnsi="Times New Roman" w:cs="Times New Roman"/>
          <w:sz w:val="24"/>
          <w:szCs w:val="24"/>
        </w:rPr>
        <w:t xml:space="preserve"> evokuj</w:t>
      </w:r>
      <w:r w:rsidR="00BF5701">
        <w:rPr>
          <w:rFonts w:ascii="Times New Roman" w:hAnsi="Times New Roman" w:cs="Times New Roman"/>
          <w:sz w:val="24"/>
          <w:szCs w:val="24"/>
        </w:rPr>
        <w:t>e</w:t>
      </w:r>
      <w:r w:rsidR="00C92886">
        <w:rPr>
          <w:rFonts w:ascii="Times New Roman" w:hAnsi="Times New Roman" w:cs="Times New Roman"/>
          <w:sz w:val="24"/>
          <w:szCs w:val="24"/>
        </w:rPr>
        <w:t xml:space="preserve"> cenné uměleckořemeslné výrobky </w:t>
      </w:r>
      <w:r w:rsidR="00BF5701">
        <w:rPr>
          <w:rFonts w:ascii="Times New Roman" w:hAnsi="Times New Roman" w:cs="Times New Roman"/>
          <w:sz w:val="24"/>
          <w:szCs w:val="24"/>
        </w:rPr>
        <w:t>z</w:t>
      </w:r>
      <w:r w:rsidR="003C4161">
        <w:rPr>
          <w:rFonts w:ascii="Times New Roman" w:hAnsi="Times New Roman" w:cs="Times New Roman"/>
          <w:sz w:val="24"/>
          <w:szCs w:val="24"/>
        </w:rPr>
        <w:t>e </w:t>
      </w:r>
      <w:r w:rsidR="001F09A9">
        <w:rPr>
          <w:rFonts w:ascii="Times New Roman" w:hAnsi="Times New Roman" w:cs="Times New Roman"/>
          <w:sz w:val="24"/>
          <w:szCs w:val="24"/>
        </w:rPr>
        <w:t>zabezpečených</w:t>
      </w:r>
      <w:r w:rsidR="003C4161">
        <w:rPr>
          <w:rFonts w:ascii="Times New Roman" w:hAnsi="Times New Roman" w:cs="Times New Roman"/>
          <w:sz w:val="24"/>
          <w:szCs w:val="24"/>
        </w:rPr>
        <w:t xml:space="preserve"> chrámových pokladnic a</w:t>
      </w:r>
      <w:r w:rsidR="00C92886">
        <w:rPr>
          <w:rFonts w:ascii="Times New Roman" w:hAnsi="Times New Roman" w:cs="Times New Roman"/>
          <w:sz w:val="24"/>
          <w:szCs w:val="24"/>
        </w:rPr>
        <w:t xml:space="preserve"> </w:t>
      </w:r>
      <w:r w:rsidR="003C4161">
        <w:rPr>
          <w:rFonts w:ascii="Times New Roman" w:hAnsi="Times New Roman" w:cs="Times New Roman"/>
          <w:sz w:val="24"/>
          <w:szCs w:val="24"/>
        </w:rPr>
        <w:t xml:space="preserve">na vybavení </w:t>
      </w:r>
      <w:r w:rsidR="00C92886">
        <w:rPr>
          <w:rFonts w:ascii="Times New Roman" w:hAnsi="Times New Roman" w:cs="Times New Roman"/>
          <w:sz w:val="24"/>
          <w:szCs w:val="24"/>
        </w:rPr>
        <w:t xml:space="preserve">chrámových interiérů </w:t>
      </w:r>
      <w:r w:rsidR="003C4161">
        <w:rPr>
          <w:rFonts w:ascii="Times New Roman" w:hAnsi="Times New Roman" w:cs="Times New Roman"/>
          <w:sz w:val="24"/>
          <w:szCs w:val="24"/>
        </w:rPr>
        <w:t>mohou upomínat</w:t>
      </w:r>
      <w:r w:rsidR="00BF5701">
        <w:rPr>
          <w:rFonts w:ascii="Times New Roman" w:hAnsi="Times New Roman" w:cs="Times New Roman"/>
          <w:sz w:val="24"/>
          <w:szCs w:val="24"/>
        </w:rPr>
        <w:t xml:space="preserve"> </w:t>
      </w:r>
      <w:r w:rsidR="003C4161">
        <w:rPr>
          <w:rFonts w:ascii="Times New Roman" w:hAnsi="Times New Roman" w:cs="Times New Roman"/>
          <w:sz w:val="24"/>
          <w:szCs w:val="24"/>
        </w:rPr>
        <w:t xml:space="preserve">rovněž </w:t>
      </w:r>
      <w:r w:rsidR="003A4703">
        <w:rPr>
          <w:rFonts w:ascii="Times New Roman" w:hAnsi="Times New Roman" w:cs="Times New Roman"/>
          <w:sz w:val="24"/>
          <w:szCs w:val="24"/>
        </w:rPr>
        <w:t>svícn</w:t>
      </w:r>
      <w:r w:rsidR="003C4161">
        <w:rPr>
          <w:rFonts w:ascii="Times New Roman" w:hAnsi="Times New Roman" w:cs="Times New Roman"/>
          <w:sz w:val="24"/>
          <w:szCs w:val="24"/>
        </w:rPr>
        <w:t>y</w:t>
      </w:r>
      <w:r w:rsidR="003A4703">
        <w:rPr>
          <w:rFonts w:ascii="Times New Roman" w:hAnsi="Times New Roman" w:cs="Times New Roman"/>
          <w:sz w:val="24"/>
          <w:szCs w:val="24"/>
        </w:rPr>
        <w:t xml:space="preserve"> Milana Knížáka</w:t>
      </w:r>
      <w:r w:rsidR="003C4161">
        <w:rPr>
          <w:rFonts w:ascii="Times New Roman" w:hAnsi="Times New Roman" w:cs="Times New Roman"/>
          <w:sz w:val="24"/>
          <w:szCs w:val="24"/>
        </w:rPr>
        <w:t>. J</w:t>
      </w:r>
      <w:r w:rsidR="003A4703">
        <w:rPr>
          <w:rFonts w:ascii="Times New Roman" w:hAnsi="Times New Roman" w:cs="Times New Roman"/>
          <w:sz w:val="24"/>
          <w:szCs w:val="24"/>
        </w:rPr>
        <w:t>eho</w:t>
      </w:r>
      <w:r w:rsidR="00BF5701">
        <w:rPr>
          <w:rFonts w:ascii="Times New Roman" w:hAnsi="Times New Roman" w:cs="Times New Roman"/>
          <w:sz w:val="24"/>
          <w:szCs w:val="24"/>
        </w:rPr>
        <w:t xml:space="preserve"> „poklad“ z nepravidelných barevných skel, </w:t>
      </w:r>
      <w:r w:rsidR="003C4161">
        <w:rPr>
          <w:rFonts w:ascii="Times New Roman" w:hAnsi="Times New Roman" w:cs="Times New Roman"/>
          <w:sz w:val="24"/>
          <w:szCs w:val="24"/>
        </w:rPr>
        <w:t>silně připomíná</w:t>
      </w:r>
      <w:r w:rsidR="003A4703">
        <w:rPr>
          <w:rFonts w:ascii="Times New Roman" w:hAnsi="Times New Roman" w:cs="Times New Roman"/>
          <w:sz w:val="24"/>
          <w:szCs w:val="24"/>
        </w:rPr>
        <w:t xml:space="preserve"> středověké </w:t>
      </w:r>
      <w:r w:rsidR="00F95281">
        <w:rPr>
          <w:rFonts w:ascii="Times New Roman" w:hAnsi="Times New Roman" w:cs="Times New Roman"/>
          <w:sz w:val="24"/>
          <w:szCs w:val="24"/>
        </w:rPr>
        <w:t>vnímání</w:t>
      </w:r>
      <w:r w:rsidR="003A4703">
        <w:rPr>
          <w:rFonts w:ascii="Times New Roman" w:hAnsi="Times New Roman" w:cs="Times New Roman"/>
          <w:sz w:val="24"/>
          <w:szCs w:val="24"/>
        </w:rPr>
        <w:t xml:space="preserve"> ochranných a léčivých sil drahokamů, umisťovaných do stěn</w:t>
      </w:r>
      <w:r w:rsidR="003C4161">
        <w:rPr>
          <w:rFonts w:ascii="Times New Roman" w:hAnsi="Times New Roman" w:cs="Times New Roman"/>
          <w:sz w:val="24"/>
          <w:szCs w:val="24"/>
        </w:rPr>
        <w:t xml:space="preserve"> kaplí a relikviářů</w:t>
      </w:r>
      <w:r w:rsidR="003A4703">
        <w:rPr>
          <w:rFonts w:ascii="Times New Roman" w:hAnsi="Times New Roman" w:cs="Times New Roman"/>
          <w:sz w:val="24"/>
          <w:szCs w:val="24"/>
        </w:rPr>
        <w:t>.</w:t>
      </w:r>
    </w:p>
    <w:p w14:paraId="1D17D899" w14:textId="25F934D9" w:rsidR="00864B0E" w:rsidRDefault="000E681A" w:rsidP="00E052C4">
      <w:pPr>
        <w:spacing w:line="276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Kurátorsk</w:t>
      </w:r>
      <w:r w:rsidR="00B263D3">
        <w:rPr>
          <w:rFonts w:ascii="Times New Roman" w:hAnsi="Times New Roman" w:cs="Times New Roman"/>
          <w:sz w:val="24"/>
          <w:szCs w:val="24"/>
        </w:rPr>
        <w:t>é doplnění prezentace současného skla</w:t>
      </w:r>
      <w:r>
        <w:rPr>
          <w:rFonts w:ascii="Times New Roman" w:hAnsi="Times New Roman" w:cs="Times New Roman"/>
          <w:sz w:val="24"/>
          <w:szCs w:val="24"/>
        </w:rPr>
        <w:t xml:space="preserve"> výběr</w:t>
      </w:r>
      <w:r w:rsidR="00B263D3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soch a obrazů </w:t>
      </w:r>
      <w:r w:rsidR="00B263D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především mariánsk</w:t>
      </w:r>
      <w:r w:rsidR="00B263D3">
        <w:rPr>
          <w:rFonts w:ascii="Times New Roman" w:hAnsi="Times New Roman" w:cs="Times New Roman"/>
          <w:sz w:val="24"/>
          <w:szCs w:val="24"/>
        </w:rPr>
        <w:t>ými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kristologick</w:t>
      </w:r>
      <w:r w:rsidR="00B263D3">
        <w:rPr>
          <w:rFonts w:ascii="Times New Roman" w:hAnsi="Times New Roman" w:cs="Times New Roman"/>
          <w:sz w:val="24"/>
          <w:szCs w:val="24"/>
        </w:rPr>
        <w:t>ými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motivy </w:t>
      </w:r>
      <w:r w:rsidR="007E31E4">
        <w:rPr>
          <w:rFonts w:ascii="Times New Roman" w:hAnsi="Times New Roman" w:cs="Times New Roman"/>
          <w:sz w:val="24"/>
          <w:szCs w:val="24"/>
        </w:rPr>
        <w:t xml:space="preserve">tedy </w:t>
      </w:r>
      <w:r>
        <w:rPr>
          <w:rFonts w:ascii="Times New Roman" w:hAnsi="Times New Roman" w:cs="Times New Roman"/>
          <w:sz w:val="24"/>
          <w:szCs w:val="24"/>
        </w:rPr>
        <w:t xml:space="preserve">dovoluje výstavu </w:t>
      </w:r>
      <w:proofErr w:type="spellStart"/>
      <w:r w:rsidRPr="000E681A">
        <w:rPr>
          <w:rFonts w:ascii="Times New Roman" w:hAnsi="Times New Roman" w:cs="Times New Roman"/>
          <w:i/>
          <w:iCs/>
          <w:sz w:val="24"/>
          <w:szCs w:val="24"/>
        </w:rPr>
        <w:t>Gentle</w:t>
      </w:r>
      <w:proofErr w:type="spellEnd"/>
      <w:r w:rsidRPr="000E681A">
        <w:rPr>
          <w:rFonts w:ascii="Times New Roman" w:hAnsi="Times New Roman" w:cs="Times New Roman"/>
          <w:i/>
          <w:iCs/>
          <w:sz w:val="24"/>
          <w:szCs w:val="24"/>
        </w:rPr>
        <w:t xml:space="preserve"> SIN</w:t>
      </w:r>
      <w:r>
        <w:rPr>
          <w:rFonts w:ascii="Times New Roman" w:hAnsi="Times New Roman" w:cs="Times New Roman"/>
          <w:sz w:val="24"/>
          <w:szCs w:val="24"/>
        </w:rPr>
        <w:t xml:space="preserve"> nahlížet</w:t>
      </w:r>
      <w:r w:rsidR="007E31E4">
        <w:rPr>
          <w:rFonts w:ascii="Times New Roman" w:hAnsi="Times New Roman" w:cs="Times New Roman"/>
          <w:sz w:val="24"/>
          <w:szCs w:val="24"/>
        </w:rPr>
        <w:t xml:space="preserve"> podobně jako záměr projektu </w:t>
      </w:r>
      <w:proofErr w:type="spellStart"/>
      <w:r w:rsidR="007E31E4" w:rsidRPr="000E681A">
        <w:rPr>
          <w:rFonts w:ascii="Times New Roman" w:hAnsi="Times New Roman" w:cs="Times New Roman"/>
          <w:i/>
          <w:iCs/>
          <w:sz w:val="24"/>
          <w:szCs w:val="24"/>
        </w:rPr>
        <w:t>Meziprůzkumy</w:t>
      </w:r>
      <w:proofErr w:type="spellEnd"/>
      <w:r w:rsidR="007E31E4">
        <w:rPr>
          <w:rFonts w:ascii="Times New Roman" w:hAnsi="Times New Roman" w:cs="Times New Roman"/>
          <w:sz w:val="24"/>
          <w:szCs w:val="24"/>
        </w:rPr>
        <w:t xml:space="preserve">. Návštěvníkovi je v mezích výstavní instalace nabízena ochutnávka vizuálního prožitku rozmanitosti materiálů, jimiž byl určován charakter ideálně celistvého, konkrétně v českém prostředí již nedochovaného středověkého sakrálního prostoru. </w:t>
      </w:r>
      <w:r w:rsidR="00E052C4">
        <w:rPr>
          <w:rFonts w:ascii="Times New Roman" w:hAnsi="Times New Roman" w:cs="Times New Roman"/>
          <w:sz w:val="24"/>
          <w:szCs w:val="24"/>
        </w:rPr>
        <w:t xml:space="preserve">Záleží </w:t>
      </w:r>
      <w:r w:rsidR="00030B94">
        <w:rPr>
          <w:rFonts w:ascii="Times New Roman" w:hAnsi="Times New Roman" w:cs="Times New Roman"/>
          <w:sz w:val="24"/>
          <w:szCs w:val="24"/>
        </w:rPr>
        <w:t>již</w:t>
      </w:r>
      <w:r w:rsidR="00E052C4">
        <w:rPr>
          <w:rFonts w:ascii="Times New Roman" w:hAnsi="Times New Roman" w:cs="Times New Roman"/>
          <w:sz w:val="24"/>
          <w:szCs w:val="24"/>
        </w:rPr>
        <w:t xml:space="preserve"> jen na otevřenosti a představivosti návštěvníků, zda na výstavě </w:t>
      </w:r>
      <w:proofErr w:type="spellStart"/>
      <w:r w:rsidR="00E052C4" w:rsidRPr="000E681A">
        <w:rPr>
          <w:rFonts w:ascii="Times New Roman" w:hAnsi="Times New Roman" w:cs="Times New Roman"/>
          <w:i/>
          <w:iCs/>
          <w:sz w:val="24"/>
          <w:szCs w:val="24"/>
        </w:rPr>
        <w:t>Gentle</w:t>
      </w:r>
      <w:proofErr w:type="spellEnd"/>
      <w:r w:rsidR="00E052C4" w:rsidRPr="000E681A">
        <w:rPr>
          <w:rFonts w:ascii="Times New Roman" w:hAnsi="Times New Roman" w:cs="Times New Roman"/>
          <w:i/>
          <w:iCs/>
          <w:sz w:val="24"/>
          <w:szCs w:val="24"/>
        </w:rPr>
        <w:t xml:space="preserve"> SIN</w:t>
      </w:r>
      <w:r w:rsidR="00E052C4">
        <w:rPr>
          <w:rFonts w:ascii="Times New Roman" w:hAnsi="Times New Roman" w:cs="Times New Roman"/>
          <w:sz w:val="24"/>
          <w:szCs w:val="24"/>
        </w:rPr>
        <w:t xml:space="preserve"> takové pozvání do ztraceného světa</w:t>
      </w:r>
      <w:r w:rsidR="005D42C0">
        <w:rPr>
          <w:rFonts w:ascii="Times New Roman" w:hAnsi="Times New Roman" w:cs="Times New Roman"/>
          <w:sz w:val="24"/>
          <w:szCs w:val="24"/>
        </w:rPr>
        <w:t xml:space="preserve"> středověké vizuality</w:t>
      </w:r>
      <w:r w:rsidR="00E052C4">
        <w:rPr>
          <w:rFonts w:ascii="Times New Roman" w:hAnsi="Times New Roman" w:cs="Times New Roman"/>
          <w:sz w:val="24"/>
          <w:szCs w:val="24"/>
        </w:rPr>
        <w:t xml:space="preserve"> přijmou.</w:t>
      </w:r>
    </w:p>
    <w:sectPr w:rsidR="00864B0E" w:rsidSect="006D686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4F7"/>
    <w:rsid w:val="00010758"/>
    <w:rsid w:val="00030B94"/>
    <w:rsid w:val="00040DC0"/>
    <w:rsid w:val="00075C0C"/>
    <w:rsid w:val="00077DF6"/>
    <w:rsid w:val="000873C3"/>
    <w:rsid w:val="000C72B3"/>
    <w:rsid w:val="000D39F0"/>
    <w:rsid w:val="000E681A"/>
    <w:rsid w:val="000F3E62"/>
    <w:rsid w:val="00126E45"/>
    <w:rsid w:val="00150D0D"/>
    <w:rsid w:val="0019229F"/>
    <w:rsid w:val="001E27C0"/>
    <w:rsid w:val="001F09A9"/>
    <w:rsid w:val="00231CDC"/>
    <w:rsid w:val="002D03EC"/>
    <w:rsid w:val="002D76FA"/>
    <w:rsid w:val="002E498C"/>
    <w:rsid w:val="002F0101"/>
    <w:rsid w:val="00301D5C"/>
    <w:rsid w:val="00342134"/>
    <w:rsid w:val="00366406"/>
    <w:rsid w:val="00382BB6"/>
    <w:rsid w:val="003A4703"/>
    <w:rsid w:val="003B5B7B"/>
    <w:rsid w:val="003C4161"/>
    <w:rsid w:val="003F16A1"/>
    <w:rsid w:val="00427B26"/>
    <w:rsid w:val="00493291"/>
    <w:rsid w:val="004A31E1"/>
    <w:rsid w:val="004D329C"/>
    <w:rsid w:val="00527E1F"/>
    <w:rsid w:val="00542AD2"/>
    <w:rsid w:val="0055085B"/>
    <w:rsid w:val="005C2857"/>
    <w:rsid w:val="005D42C0"/>
    <w:rsid w:val="005F7DD0"/>
    <w:rsid w:val="006553AA"/>
    <w:rsid w:val="00692D8D"/>
    <w:rsid w:val="006D686C"/>
    <w:rsid w:val="00743EB1"/>
    <w:rsid w:val="007E31E4"/>
    <w:rsid w:val="00806B9D"/>
    <w:rsid w:val="008313AC"/>
    <w:rsid w:val="00864B0E"/>
    <w:rsid w:val="008735F5"/>
    <w:rsid w:val="00884323"/>
    <w:rsid w:val="008D3BE7"/>
    <w:rsid w:val="00947822"/>
    <w:rsid w:val="00984500"/>
    <w:rsid w:val="009F5B77"/>
    <w:rsid w:val="00A0441A"/>
    <w:rsid w:val="00A5567F"/>
    <w:rsid w:val="00AA74F7"/>
    <w:rsid w:val="00AB052E"/>
    <w:rsid w:val="00AC6F81"/>
    <w:rsid w:val="00AF60A6"/>
    <w:rsid w:val="00B263D3"/>
    <w:rsid w:val="00BA390E"/>
    <w:rsid w:val="00BF5701"/>
    <w:rsid w:val="00C32AB2"/>
    <w:rsid w:val="00C8007B"/>
    <w:rsid w:val="00C92886"/>
    <w:rsid w:val="00CB65B4"/>
    <w:rsid w:val="00CD0493"/>
    <w:rsid w:val="00D00712"/>
    <w:rsid w:val="00D01D96"/>
    <w:rsid w:val="00D307F1"/>
    <w:rsid w:val="00D36F37"/>
    <w:rsid w:val="00D62D43"/>
    <w:rsid w:val="00DF586F"/>
    <w:rsid w:val="00E0487C"/>
    <w:rsid w:val="00E052C4"/>
    <w:rsid w:val="00E4595B"/>
    <w:rsid w:val="00E73317"/>
    <w:rsid w:val="00E7629C"/>
    <w:rsid w:val="00E81CA7"/>
    <w:rsid w:val="00EB2F27"/>
    <w:rsid w:val="00EF3EB9"/>
    <w:rsid w:val="00F95281"/>
    <w:rsid w:val="00FA17DB"/>
    <w:rsid w:val="00FB3C78"/>
    <w:rsid w:val="00FD7BF9"/>
    <w:rsid w:val="00FE7871"/>
    <w:rsid w:val="00FF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FB12"/>
  <w15:chartTrackingRefBased/>
  <w15:docId w15:val="{83A68696-48B8-F54B-A3FE-C4CDB2CA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7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7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7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7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7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7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7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74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74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74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74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74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74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7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7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7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74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74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74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74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74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501</Words>
  <Characters>3256</Characters>
  <Application>Microsoft Office Word</Application>
  <DocSecurity>0</DocSecurity>
  <Lines>45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Látal Hynek Mgr. Ph.D.</dc:creator>
  <cp:keywords/>
  <dc:description/>
  <cp:lastModifiedBy>Paulina Skavova</cp:lastModifiedBy>
  <cp:revision>1</cp:revision>
  <dcterms:created xsi:type="dcterms:W3CDTF">2025-12-08T09:24:00Z</dcterms:created>
  <dcterms:modified xsi:type="dcterms:W3CDTF">2025-12-16T14:47:00Z</dcterms:modified>
</cp:coreProperties>
</file>